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422CFC" w:rsidRPr="00422CFC">
        <w:trPr>
          <w:tblCellSpacing w:w="0" w:type="dxa"/>
        </w:trPr>
        <w:tc>
          <w:tcPr>
            <w:tcW w:w="0" w:type="auto"/>
            <w:vAlign w:val="center"/>
            <w:hideMark/>
          </w:tcPr>
          <w:p w:rsidR="00422CFC" w:rsidRPr="00422CFC" w:rsidRDefault="00422CFC" w:rsidP="00422CFC">
            <w:pPr>
              <w:jc w:val="center"/>
              <w:rPr>
                <w:rFonts w:ascii="宋体" w:eastAsia="宋体" w:hAnsi="宋体" w:cs="宋体"/>
                <w:sz w:val="24"/>
                <w:szCs w:val="24"/>
              </w:rPr>
            </w:pPr>
            <w:r w:rsidRPr="00422CFC">
              <w:rPr>
                <w:rFonts w:ascii="宋体" w:eastAsia="宋体" w:hAnsi="宋体" w:cs="宋体"/>
                <w:sz w:val="24"/>
                <w:szCs w:val="24"/>
              </w:rPr>
              <w:t>解析律师见证的效力和具体程序</w:t>
            </w:r>
          </w:p>
        </w:tc>
      </w:tr>
      <w:tr w:rsidR="00422CFC" w:rsidRPr="00422CFC">
        <w:trPr>
          <w:tblCellSpacing w:w="0" w:type="dxa"/>
        </w:trPr>
        <w:tc>
          <w:tcPr>
            <w:tcW w:w="0" w:type="auto"/>
            <w:vAlign w:val="center"/>
            <w:hideMark/>
          </w:tcPr>
          <w:p w:rsidR="00422CFC" w:rsidRPr="00422CFC" w:rsidRDefault="00422CFC" w:rsidP="00422CFC">
            <w:pPr>
              <w:rPr>
                <w:rFonts w:ascii="宋体" w:eastAsia="宋体" w:hAnsi="宋体" w:cs="宋体"/>
                <w:sz w:val="24"/>
                <w:szCs w:val="24"/>
              </w:rPr>
            </w:pPr>
          </w:p>
        </w:tc>
      </w:tr>
      <w:tr w:rsidR="00422CFC" w:rsidRPr="00422CFC">
        <w:trPr>
          <w:tblCellSpacing w:w="0" w:type="dxa"/>
        </w:trPr>
        <w:tc>
          <w:tcPr>
            <w:tcW w:w="50" w:type="dxa"/>
            <w:vAlign w:val="center"/>
            <w:hideMark/>
          </w:tcPr>
          <w:p w:rsidR="00422CFC" w:rsidRPr="00422CFC" w:rsidRDefault="00422CFC" w:rsidP="00422CFC">
            <w:pPr>
              <w:rPr>
                <w:rFonts w:ascii="宋体" w:eastAsia="宋体" w:hAnsi="宋体" w:cs="宋体"/>
                <w:sz w:val="24"/>
                <w:szCs w:val="24"/>
              </w:rPr>
            </w:pPr>
          </w:p>
        </w:tc>
      </w:tr>
    </w:tbl>
    <w:p w:rsidR="00422CFC" w:rsidRPr="00422CFC" w:rsidRDefault="00BF1731" w:rsidP="00422CFC">
      <w:pPr>
        <w:rPr>
          <w:rFonts w:ascii="宋体" w:eastAsia="宋体" w:hAnsi="宋体" w:cs="宋体"/>
          <w:sz w:val="24"/>
          <w:szCs w:val="24"/>
        </w:rPr>
      </w:pPr>
      <w:r w:rsidRPr="00BF1731">
        <w:rPr>
          <w:rFonts w:ascii="宋体" w:eastAsia="宋体" w:hAnsi="宋体" w:cs="宋体"/>
          <w:sz w:val="24"/>
          <w:szCs w:val="24"/>
        </w:rPr>
        <w:pict>
          <v:rect id="_x0000_i1025" style="width:0;height:1.5pt" o:hralign="center" o:hrstd="t" o:hr="t" fillcolor="#a0a0a0" stroked="f"/>
        </w:pic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城市晚报讯 日常生活中，很多时候市民会寻求律师的帮助，比如立遗嘱或者诉讼时需要律师作为见证，那么，到底见证的程序应该怎么走？见证的效力有多大？很多人并不知道。本期节目，就邀请北京盈科长春律师事务所的吴航律师为大家做细致的解答。</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律师见证的效力有多大？</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事件：市民杨女士咨询，因为杨女士的婆婆想要立遗嘱，但是涉及到房产的一些问题，公证处不给公证，那么律师给作的见证，是否和公证有着一样的效力？</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吴律师解答：律师见证和公证处公证法律效力是不同的。首先律师见证在法律上可以作为一项证据使用，而公证则具有法定的证据效力，有些公证文书赋予强制执行效力，有些公证证明成为某些法律行为成立的必要条件。但在公证处不给做公证的情况下，杨女士想要维护自身权益，那么一定要在遗嘱人生前保存好确凿的证据，比如遗嘱人亲笔签署的遗嘱和按的手印，否则遗嘱人过世后，在没有完全充足证据的情况下，那么这份遗嘱是否有效就很难认定了，在这个时候律师的《律师见证书》的作用将被凸显出来，它会作为庭审中一项很重要的证据来证明遗嘱效力，进而支持杨女士的合法权益。</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其次关于律师见证的事项，杨女士应该看清，根据《律师见证遗嘱规则》第三条规定，律师为遗嘱作见证是律师按照法定程序证明遗嘱人设立遗嘱行为真实、合法的活动。经律师见证证明的遗嘱为律师见证遗嘱，此即“见证遗嘱”。因此律师见证也只是见证了遗嘱人签字按手印的过程。如果未来出现诉讼，律师也只会就遗嘱人的签字和手印的真实性作出见证，而关于房产的问题还是需要通过诉讼等程序解决。</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律师见证有哪些程序？</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事件：市民王先生咨询，想要请律师作见证，但是害怕律师见证不规范为以后在诉讼时被对方找出毛病，想要咨询一下律师见证的程序有哪些？</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吴律师解答：基本在所有的律师见证时，律师都会有如下的几项程序要做：</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1.律师与申请见证的当事人谈话，同时制作笔录。</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2.在律师同意受理后会与客户签订见证委托合同，如遇重大疑难见证业务必须经所主任审批。</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3.在签订的委托合同中会明确载明客户与见证律师双方的权利与义务。</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4.接受客户委托后，所里应指派两名律师进行见证工作；在出具《律师见证书》时律师会审查以下主要内容：</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（1）客户是否具有民事权利能力和民事行为能力；</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（2）客户的意思表示是否真实；</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lastRenderedPageBreak/>
        <w:t>（3）客户所要求见证的事项是否合法；</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（4）客户提供的证明材料和其他文件是否具有真实性、合法性、完整性和有效性。</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5.按前条规定审查无误后，律师将会出具《律师见证书》，至此律师见证程序结束。</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律师能够承办哪些见证业务？</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案件：市民刘女士想咨询一下律师能够见证买卖合同的交易过程吗，除了合同见证外还有哪些律师能够见证的？</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吴律师解答：律师可以见证买卖合同的交易过程，除此之外律师还能够见证以下几类事项：</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(1) 委托人亲自在律师面前签名、盖章。</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(2) 委托人签署法律文件的意思表示的真实性。该等法律文件包括但不限于各类合同/协议、公司章程、董事会/股东会/股东大会决议、声明、遗嘱。</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(3) 其他法律行为（其他法律事实）发生的真实性或其过程的真实性，例如：</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a.委托代理关系的设立、变更、撤销；</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b.财产的继承、赠与、分割、转让、放弃；</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(4) 文件原本同副本、复印件是否相符；</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(5) 各种委托代理关系。（记者 刘诗尧/报道）</w:t>
      </w:r>
    </w:p>
    <w:p w:rsidR="00422CFC" w:rsidRPr="00422CFC" w:rsidRDefault="00422CFC" w:rsidP="00422CFC">
      <w:pPr>
        <w:rPr>
          <w:rFonts w:ascii="宋体" w:eastAsia="宋体" w:hAnsi="宋体" w:cs="宋体"/>
          <w:sz w:val="24"/>
          <w:szCs w:val="24"/>
        </w:rPr>
      </w:pPr>
      <w:r w:rsidRPr="00422CFC">
        <w:rPr>
          <w:rFonts w:ascii="宋体" w:eastAsia="宋体" w:hAnsi="宋体" w:cs="宋体"/>
          <w:sz w:val="24"/>
          <w:szCs w:val="24"/>
        </w:rPr>
        <w:t>作者：刘诗尧</w:t>
      </w:r>
    </w:p>
    <w:p w:rsidR="004358AB" w:rsidRPr="00422CFC" w:rsidRDefault="004358AB" w:rsidP="00422CFC">
      <w:pPr>
        <w:rPr>
          <w:sz w:val="24"/>
          <w:szCs w:val="24"/>
        </w:rPr>
      </w:pPr>
    </w:p>
    <w:sectPr w:rsidR="004358AB" w:rsidRPr="00422CFC"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2CFC"/>
    <w:rsid w:val="00426133"/>
    <w:rsid w:val="004358AB"/>
    <w:rsid w:val="00440661"/>
    <w:rsid w:val="008872E2"/>
    <w:rsid w:val="008B7726"/>
    <w:rsid w:val="00BF1731"/>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2CFC"/>
    <w:rPr>
      <w:strike w:val="0"/>
      <w:dstrike w:val="0"/>
      <w:color w:val="0000FF"/>
      <w:u w:val="none"/>
      <w:effect w:val="none"/>
    </w:rPr>
  </w:style>
  <w:style w:type="paragraph" w:styleId="a4">
    <w:name w:val="Normal (Web)"/>
    <w:basedOn w:val="a"/>
    <w:uiPriority w:val="99"/>
    <w:semiHidden/>
    <w:unhideWhenUsed/>
    <w:rsid w:val="00422CFC"/>
    <w:pPr>
      <w:adjustRightInd/>
      <w:snapToGrid/>
      <w:spacing w:before="100" w:beforeAutospacing="1" w:after="100" w:afterAutospacing="1" w:line="250" w:lineRule="atLeast"/>
    </w:pPr>
    <w:rPr>
      <w:rFonts w:ascii="宋体" w:eastAsia="宋体" w:hAnsi="宋体" w:cs="宋体"/>
      <w:sz w:val="14"/>
      <w:szCs w:val="14"/>
    </w:rPr>
  </w:style>
</w:styles>
</file>

<file path=word/webSettings.xml><?xml version="1.0" encoding="utf-8"?>
<w:webSettings xmlns:r="http://schemas.openxmlformats.org/officeDocument/2006/relationships" xmlns:w="http://schemas.openxmlformats.org/wordprocessingml/2006/main">
  <w:divs>
    <w:div w:id="506482851">
      <w:bodyDiv w:val="1"/>
      <w:marLeft w:val="0"/>
      <w:marRight w:val="0"/>
      <w:marTop w:val="0"/>
      <w:marBottom w:val="0"/>
      <w:divBdr>
        <w:top w:val="none" w:sz="0" w:space="0" w:color="auto"/>
        <w:left w:val="none" w:sz="0" w:space="0" w:color="auto"/>
        <w:bottom w:val="none" w:sz="0" w:space="0" w:color="auto"/>
        <w:right w:val="none" w:sz="0" w:space="0" w:color="auto"/>
      </w:divBdr>
      <w:divsChild>
        <w:div w:id="1731684193">
          <w:marLeft w:val="0"/>
          <w:marRight w:val="0"/>
          <w:marTop w:val="0"/>
          <w:marBottom w:val="0"/>
          <w:divBdr>
            <w:top w:val="single" w:sz="4" w:space="0" w:color="95C8D3"/>
            <w:left w:val="single" w:sz="4" w:space="0" w:color="95C8D3"/>
            <w:bottom w:val="single" w:sz="4" w:space="0" w:color="95C8D3"/>
            <w:right w:val="single" w:sz="4" w:space="0" w:color="95C8D3"/>
          </w:divBdr>
          <w:divsChild>
            <w:div w:id="1843935128">
              <w:marLeft w:val="0"/>
              <w:marRight w:val="0"/>
              <w:marTop w:val="0"/>
              <w:marBottom w:val="0"/>
              <w:divBdr>
                <w:top w:val="single" w:sz="4" w:space="0" w:color="CCCCCC"/>
                <w:left w:val="none" w:sz="0" w:space="0" w:color="auto"/>
                <w:bottom w:val="none" w:sz="0" w:space="0" w:color="auto"/>
                <w:right w:val="none" w:sz="0" w:space="0" w:color="auto"/>
              </w:divBdr>
              <w:divsChild>
                <w:div w:id="736785626">
                  <w:marLeft w:val="0"/>
                  <w:marRight w:val="0"/>
                  <w:marTop w:val="0"/>
                  <w:marBottom w:val="0"/>
                  <w:divBdr>
                    <w:top w:val="none" w:sz="0" w:space="0" w:color="auto"/>
                    <w:left w:val="none" w:sz="0" w:space="0" w:color="auto"/>
                    <w:bottom w:val="none" w:sz="0" w:space="0" w:color="auto"/>
                    <w:right w:val="none" w:sz="0" w:space="0" w:color="auto"/>
                  </w:divBdr>
                  <w:divsChild>
                    <w:div w:id="1922060378">
                      <w:marLeft w:val="0"/>
                      <w:marRight w:val="0"/>
                      <w:marTop w:val="0"/>
                      <w:marBottom w:val="0"/>
                      <w:divBdr>
                        <w:top w:val="none" w:sz="0" w:space="0" w:color="auto"/>
                        <w:left w:val="none" w:sz="0" w:space="0" w:color="auto"/>
                        <w:bottom w:val="none" w:sz="0" w:space="0" w:color="auto"/>
                        <w:right w:val="none" w:sz="0" w:space="0" w:color="auto"/>
                      </w:divBdr>
                      <w:divsChild>
                        <w:div w:id="9359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5</cp:revision>
  <dcterms:created xsi:type="dcterms:W3CDTF">2008-09-11T17:20:00Z</dcterms:created>
  <dcterms:modified xsi:type="dcterms:W3CDTF">2013-12-19T11:35:00Z</dcterms:modified>
</cp:coreProperties>
</file>